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5CA16" w14:textId="77777777" w:rsidR="00ED0D72" w:rsidRDefault="00F8099A">
      <w:pPr>
        <w:pStyle w:val="Tytu"/>
        <w:jc w:val="right"/>
        <w:rPr>
          <w:rFonts w:asciiTheme="minorHAnsi" w:hAnsiTheme="minorHAnsi" w:cstheme="minorHAnsi"/>
          <w:sz w:val="20"/>
        </w:rPr>
      </w:pPr>
      <w:bookmarkStart w:id="0" w:name="_GoBack"/>
      <w:bookmarkEnd w:id="0"/>
      <w:r>
        <w:rPr>
          <w:rFonts w:cstheme="minorHAnsi"/>
          <w:sz w:val="20"/>
          <w:lang w:val="pl-PL"/>
        </w:rPr>
        <w:t>Z</w:t>
      </w:r>
      <w:proofErr w:type="spellStart"/>
      <w:r>
        <w:rPr>
          <w:rFonts w:cstheme="minorHAnsi"/>
          <w:sz w:val="20"/>
        </w:rPr>
        <w:t>ałącznik</w:t>
      </w:r>
      <w:proofErr w:type="spellEnd"/>
      <w:r>
        <w:rPr>
          <w:rFonts w:cstheme="minorHAnsi"/>
          <w:sz w:val="20"/>
        </w:rPr>
        <w:t xml:space="preserve"> </w:t>
      </w:r>
      <w:r>
        <w:rPr>
          <w:rFonts w:cstheme="minorHAnsi"/>
          <w:sz w:val="20"/>
          <w:lang w:val="pl-PL"/>
        </w:rPr>
        <w:t>n</w:t>
      </w:r>
      <w:r>
        <w:rPr>
          <w:rFonts w:cstheme="minorHAnsi"/>
          <w:sz w:val="20"/>
        </w:rPr>
        <w:t xml:space="preserve">r </w:t>
      </w:r>
      <w:r>
        <w:rPr>
          <w:rFonts w:cstheme="minorHAnsi"/>
          <w:sz w:val="20"/>
          <w:lang w:val="pl-PL"/>
        </w:rPr>
        <w:t>1</w:t>
      </w:r>
      <w:r>
        <w:rPr>
          <w:rFonts w:cstheme="minorHAnsi"/>
          <w:sz w:val="20"/>
        </w:rPr>
        <w:t xml:space="preserve"> do Zapytania ofertowego</w:t>
      </w:r>
    </w:p>
    <w:p w14:paraId="53E66A29" w14:textId="77777777" w:rsidR="00ED0D72" w:rsidRDefault="00ED0D72">
      <w:pPr>
        <w:pStyle w:val="Tytu"/>
        <w:jc w:val="right"/>
        <w:rPr>
          <w:rFonts w:asciiTheme="minorHAnsi" w:hAnsiTheme="minorHAnsi" w:cstheme="minorHAnsi"/>
          <w:sz w:val="20"/>
        </w:rPr>
      </w:pPr>
    </w:p>
    <w:p w14:paraId="49837B43" w14:textId="77777777" w:rsidR="00ED0D72" w:rsidRDefault="00F8099A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SZCZEGÓŁOWY OPIS PRZEDMIOTU ZAMÓWIENIA</w:t>
      </w:r>
    </w:p>
    <w:p w14:paraId="541CA769" w14:textId="77777777" w:rsidR="00ED0D72" w:rsidRDefault="00ED0D72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6A4F3A76" w14:textId="77777777" w:rsidR="00ED0D72" w:rsidRDefault="00F8099A">
      <w:pPr>
        <w:pStyle w:val="Tekstpodstawowy2"/>
        <w:spacing w:after="0" w:line="240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Dotyczy postępowania na: </w:t>
      </w:r>
    </w:p>
    <w:p w14:paraId="7C82C077" w14:textId="77777777" w:rsidR="00ED0D72" w:rsidRDefault="00F8099A">
      <w:pPr>
        <w:pStyle w:val="Tekstpodstawowy2"/>
        <w:spacing w:after="0" w:line="240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Organizację Kursu kwalifikacyjnego obsługa wózków jezdniowych podnośnikowych z mechanicznym napędem podnoszenia z wysięgnikiem oraz wózki jezdniowe podnośnikowe z mechanicznym napędem podnoszenia z osobą obsługującą podnoszoną wraz z ładunkiem oraz bezpiecznej wymiany butli  wraz z egzaminem dla uczniów Zespołu Szkół nr 9 im. Romualda Traugutta w Koszalinie w ramach projektu</w:t>
      </w:r>
    </w:p>
    <w:p w14:paraId="3F1EA23F" w14:textId="77777777" w:rsidR="00ED0D72" w:rsidRDefault="00F8099A">
      <w:pPr>
        <w:pStyle w:val="NormalnyWeb"/>
        <w:spacing w:beforeAutospacing="0" w:after="0" w:afterAutospacing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"Koszalińska Szkoła Zawodowców - Etap I" współfinansowanego z Europejskiego Funduszu Społecznego Plus w ramach Działania 6.10 programu Fundusze Europejskie dla Pomorza Zachodniego 2021-2027.</w:t>
      </w:r>
    </w:p>
    <w:p w14:paraId="15431F09" w14:textId="77777777" w:rsidR="00ED0D72" w:rsidRDefault="00ED0D72">
      <w:pPr>
        <w:pStyle w:val="NormalnyWeb"/>
        <w:spacing w:beforeAutospacing="0" w:after="0" w:afterAutospacing="0"/>
        <w:ind w:left="720"/>
        <w:rPr>
          <w:rFonts w:asciiTheme="minorHAnsi" w:hAnsiTheme="minorHAnsi" w:cstheme="minorHAnsi"/>
          <w:b/>
          <w:bCs/>
          <w:sz w:val="20"/>
          <w:szCs w:val="20"/>
        </w:rPr>
      </w:pPr>
    </w:p>
    <w:p w14:paraId="4B0A4F12" w14:textId="77777777" w:rsidR="00ED0D72" w:rsidRDefault="00ED0D72">
      <w:pPr>
        <w:pStyle w:val="NormalnyWeb"/>
        <w:spacing w:beforeAutospacing="0" w:after="0" w:afterAutospacing="0"/>
        <w:ind w:left="720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Style w:val="Tabela-Siatka"/>
        <w:tblW w:w="9060" w:type="dxa"/>
        <w:jc w:val="center"/>
        <w:tblLayout w:type="fixed"/>
        <w:tblLook w:val="04A0" w:firstRow="1" w:lastRow="0" w:firstColumn="1" w:lastColumn="0" w:noHBand="0" w:noVBand="1"/>
      </w:tblPr>
      <w:tblGrid>
        <w:gridCol w:w="2689"/>
        <w:gridCol w:w="6371"/>
      </w:tblGrid>
      <w:tr w:rsidR="00ED0D72" w14:paraId="0D8DB050" w14:textId="77777777">
        <w:trPr>
          <w:jc w:val="center"/>
        </w:trPr>
        <w:tc>
          <w:tcPr>
            <w:tcW w:w="2689" w:type="dxa"/>
          </w:tcPr>
          <w:p w14:paraId="65884538" w14:textId="77777777" w:rsidR="00ED0D72" w:rsidRDefault="00F8099A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Nazwa szkolenia</w:t>
            </w:r>
          </w:p>
          <w:p w14:paraId="37D473D3" w14:textId="77777777" w:rsidR="00ED0D72" w:rsidRDefault="00ED0D72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370" w:type="dxa"/>
          </w:tcPr>
          <w:p w14:paraId="6C6C3081" w14:textId="77777777" w:rsidR="00ED0D72" w:rsidRDefault="00F8099A">
            <w:pPr>
              <w:pStyle w:val="NormalnyWeb"/>
              <w:spacing w:beforeAutospacing="0" w:after="0" w:afterAutospacing="0"/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Kurs kwalifikacyjny obsługa wózków jezdniowych podnośnikowych z mechanicznym napędem podnoszenia z wysięgnikiem oraz wózki jezdniowe podnośnikowe z mechanicznym napędem podnoszenia z osobą obsługującą podnoszoną wraz z ładunkiem oraz bezpiecznej wymiany butli wraz egzaminem</w:t>
            </w:r>
          </w:p>
        </w:tc>
      </w:tr>
      <w:tr w:rsidR="00ED0D72" w14:paraId="4D4FF5E0" w14:textId="77777777">
        <w:trPr>
          <w:jc w:val="center"/>
        </w:trPr>
        <w:tc>
          <w:tcPr>
            <w:tcW w:w="2689" w:type="dxa"/>
          </w:tcPr>
          <w:p w14:paraId="0FB1B2D3" w14:textId="77777777" w:rsidR="00ED0D72" w:rsidRDefault="00F8099A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Grupa docelowa szkolenia i wymagany termin realizacji kursu</w:t>
            </w:r>
          </w:p>
          <w:p w14:paraId="2F260040" w14:textId="77777777" w:rsidR="00ED0D72" w:rsidRDefault="00ED0D72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370" w:type="dxa"/>
          </w:tcPr>
          <w:p w14:paraId="5FE4688C" w14:textId="77777777" w:rsidR="00ED0D72" w:rsidRDefault="00F8099A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Zamawiający planuje skierować na kurs maksymalnie</w:t>
            </w:r>
            <w:r>
              <w:rPr>
                <w:rFonts w:asciiTheme="minorHAnsi" w:hAnsiTheme="minorHAnsi" w:cstheme="minorHAnsi"/>
                <w:b/>
                <w:strike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39 osób</w:t>
            </w:r>
            <w:r>
              <w:rPr>
                <w:rFonts w:asciiTheme="minorHAnsi" w:hAnsiTheme="minorHAnsi" w:cstheme="minorHAnsi"/>
                <w:b/>
                <w:strike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Minimalnie w kursie może uczestniczyć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35 uczniów.</w:t>
            </w:r>
          </w:p>
          <w:p w14:paraId="588B9FC5" w14:textId="77777777" w:rsidR="00ED0D72" w:rsidRDefault="00ED0D72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F7D2B65" w14:textId="77777777" w:rsidR="00ED0D72" w:rsidRDefault="00F8099A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Uczniowie:</w:t>
            </w:r>
          </w:p>
          <w:p w14:paraId="7FF6B1EE" w14:textId="77777777" w:rsidR="00ED0D72" w:rsidRDefault="00F8099A">
            <w:pPr>
              <w:pStyle w:val="NormalnyWeb"/>
              <w:spacing w:before="60" w:beforeAutospacing="0" w:after="12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 roku szkolnym 2025/26:</w:t>
            </w:r>
          </w:p>
          <w:p w14:paraId="3614FB8F" w14:textId="77777777" w:rsidR="00ED0D72" w:rsidRDefault="00F8099A">
            <w:pPr>
              <w:pStyle w:val="NormalnyWeb"/>
              <w:spacing w:before="60" w:beforeAutospacing="0" w:after="120"/>
            </w:pPr>
            <w:r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Grupa 1: 19 osób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 grupa uczniowie Technikum elektronicznego w Zespole Szkół nr 9 im. Romualda Traugutta w Koszalinie kształcących się w zawodzie technik elektronik, technik elektryk</w:t>
            </w:r>
          </w:p>
          <w:p w14:paraId="5E037FC7" w14:textId="77777777" w:rsidR="00ED0D72" w:rsidRDefault="00F8099A">
            <w:pPr>
              <w:pStyle w:val="NormalnyWeb"/>
              <w:spacing w:before="60" w:beforeAutospacing="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u w:val="single"/>
              </w:rPr>
              <w:t>Grupa 2: 20 osób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 grupa uczniowie Technikum elektronicznego w Zespole Szkół nr 9 im. Romualda Traugutta w Koszalinie kształcących się w zawodzie technik elektronik, technik elektryk</w:t>
            </w:r>
          </w:p>
          <w:p w14:paraId="4749E589" w14:textId="77777777" w:rsidR="00ED0D72" w:rsidRDefault="00F8099A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Wskazane liczby osób uczestniczących w szkoleniu są liczbami maksymalnymi. Ostateczne wynagrodzenie Wykonawcy zostanie ustalone na podstawie rzeczywistej liczby uczestników biorących udział w szkoleniu.</w:t>
            </w:r>
          </w:p>
          <w:p w14:paraId="78F7965A" w14:textId="77777777" w:rsidR="00ED0D72" w:rsidRDefault="00F8099A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Termin realizacji przedmiotu umowy: do 30 grudnia 2025 roku.</w:t>
            </w:r>
          </w:p>
        </w:tc>
      </w:tr>
      <w:tr w:rsidR="00ED0D72" w14:paraId="70F15E20" w14:textId="77777777">
        <w:trPr>
          <w:jc w:val="center"/>
        </w:trPr>
        <w:tc>
          <w:tcPr>
            <w:tcW w:w="2689" w:type="dxa"/>
          </w:tcPr>
          <w:p w14:paraId="0F9883E5" w14:textId="77777777" w:rsidR="00ED0D72" w:rsidRDefault="00F8099A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Zakres szkolenia,  czas trwania w godzinach na jednego uczestnika oraz miejsce przeprowadzenia szkolenia</w:t>
            </w:r>
          </w:p>
          <w:p w14:paraId="6908A2C8" w14:textId="77777777" w:rsidR="00ED0D72" w:rsidRDefault="00ED0D72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370" w:type="dxa"/>
          </w:tcPr>
          <w:p w14:paraId="0B59D483" w14:textId="77777777" w:rsidR="00ED0D72" w:rsidRPr="00E71B8E" w:rsidRDefault="00F8099A">
            <w:pPr>
              <w:pStyle w:val="NormalnyWeb"/>
              <w:numPr>
                <w:ilvl w:val="0"/>
                <w:numId w:val="1"/>
              </w:numPr>
              <w:spacing w:before="6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Zakres szkolenia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Liczbę go</w:t>
            </w:r>
            <w:r w:rsidR="003C11D9">
              <w:rPr>
                <w:rFonts w:asciiTheme="minorHAnsi" w:hAnsiTheme="minorHAnsi" w:cstheme="minorHAnsi"/>
                <w:sz w:val="20"/>
                <w:szCs w:val="20"/>
              </w:rPr>
              <w:t>dzin szkolenia ustala się na  41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godzin</w:t>
            </w: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Pr="00E71B8E">
              <w:rPr>
                <w:rFonts w:asciiTheme="minorHAnsi" w:hAnsiTheme="minorHAnsi" w:cstheme="minorHAnsi"/>
                <w:sz w:val="20"/>
                <w:szCs w:val="20"/>
              </w:rPr>
              <w:t xml:space="preserve">dydaktycznych, w tym:  </w:t>
            </w:r>
          </w:p>
          <w:p w14:paraId="103A50C0" w14:textId="77777777" w:rsidR="00ED0D72" w:rsidRPr="00E71B8E" w:rsidRDefault="003C11D9">
            <w:pPr>
              <w:pStyle w:val="NormalnyWeb"/>
              <w:numPr>
                <w:ilvl w:val="1"/>
                <w:numId w:val="1"/>
              </w:numPr>
              <w:spacing w:before="6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E71B8E">
              <w:rPr>
                <w:rFonts w:asciiTheme="minorHAnsi" w:hAnsiTheme="minorHAnsi" w:cstheme="minorHAnsi"/>
                <w:sz w:val="20"/>
                <w:szCs w:val="20"/>
              </w:rPr>
              <w:t>31</w:t>
            </w:r>
            <w:r w:rsidR="00F8099A" w:rsidRPr="00E71B8E">
              <w:rPr>
                <w:rFonts w:asciiTheme="minorHAnsi" w:hAnsiTheme="minorHAnsi" w:cstheme="minorHAnsi"/>
                <w:sz w:val="20"/>
                <w:szCs w:val="20"/>
              </w:rPr>
              <w:t xml:space="preserve"> godzin zajęć teoretycznych dla grupy</w:t>
            </w:r>
            <w:r w:rsidRPr="00E71B8E">
              <w:rPr>
                <w:rFonts w:asciiTheme="minorHAnsi" w:hAnsiTheme="minorHAnsi" w:cstheme="minorHAnsi"/>
                <w:sz w:val="20"/>
                <w:szCs w:val="20"/>
              </w:rPr>
              <w:t xml:space="preserve"> w tym 2 godziny bezpieczne użytkowanie butli w tym ich bezpieczna wymiana</w:t>
            </w:r>
            <w:r w:rsidR="00F8099A" w:rsidRPr="00E71B8E">
              <w:rPr>
                <w:rFonts w:asciiTheme="minorHAnsi" w:hAnsiTheme="minorHAnsi" w:cstheme="minorHAnsi"/>
                <w:sz w:val="20"/>
                <w:szCs w:val="20"/>
              </w:rPr>
              <w:t>;</w:t>
            </w:r>
          </w:p>
          <w:p w14:paraId="2838A134" w14:textId="77777777" w:rsidR="00ED0D72" w:rsidRPr="00E71B8E" w:rsidRDefault="003C11D9">
            <w:pPr>
              <w:pStyle w:val="NormalnyWeb"/>
              <w:numPr>
                <w:ilvl w:val="1"/>
                <w:numId w:val="1"/>
              </w:numPr>
              <w:spacing w:before="6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E71B8E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  <w:r w:rsidR="00F8099A" w:rsidRPr="00E71B8E">
              <w:rPr>
                <w:rFonts w:asciiTheme="minorHAnsi" w:hAnsiTheme="minorHAnsi" w:cstheme="minorHAnsi"/>
                <w:sz w:val="20"/>
                <w:szCs w:val="20"/>
              </w:rPr>
              <w:t xml:space="preserve"> godzin zajęć praktycznych dla każdego z uczestników;</w:t>
            </w:r>
          </w:p>
          <w:p w14:paraId="1F8D1E5C" w14:textId="77777777" w:rsidR="00ED0D72" w:rsidRDefault="00F8099A">
            <w:pPr>
              <w:pStyle w:val="NormalnyWeb"/>
              <w:numPr>
                <w:ilvl w:val="0"/>
                <w:numId w:val="1"/>
              </w:numPr>
              <w:spacing w:before="6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Wykonawca pokryje koszt badań lekarskich oraz ubezpieczenia NNW</w:t>
            </w:r>
          </w:p>
          <w:p w14:paraId="03D27A6E" w14:textId="77777777" w:rsidR="00ED0D72" w:rsidRDefault="00F8099A">
            <w:pPr>
              <w:pStyle w:val="NormalnyWeb"/>
              <w:numPr>
                <w:ilvl w:val="0"/>
                <w:numId w:val="1"/>
              </w:numPr>
              <w:spacing w:before="6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Wykonawca zobowiązany jest do pisemnego poinformowania Zamawiającego o terminie i miejscu w/w egzaminu na 3 dni pod ustaleniem terminu egzaminu.</w:t>
            </w:r>
          </w:p>
          <w:p w14:paraId="3CAF7A9E" w14:textId="77777777" w:rsidR="00ED0D72" w:rsidRDefault="00F8099A">
            <w:pPr>
              <w:pStyle w:val="NormalnyWeb"/>
              <w:numPr>
                <w:ilvl w:val="0"/>
                <w:numId w:val="1"/>
              </w:numPr>
              <w:spacing w:before="6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Czas trwania szkolenia:</w:t>
            </w:r>
          </w:p>
          <w:p w14:paraId="32FFE321" w14:textId="77777777" w:rsidR="00ED0D72" w:rsidRDefault="00F8099A">
            <w:pPr>
              <w:pStyle w:val="NormalnyWeb"/>
              <w:spacing w:before="60" w:beforeAutospacing="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Czas trwania szkolenia: zajęcia rozpoczną się nie później niż do dnia 15</w:t>
            </w:r>
            <w:r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 września 2025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roku dla I grupy szkoleniowej oraz nie później niż do </w:t>
            </w:r>
            <w:r>
              <w:rPr>
                <w:rFonts w:asciiTheme="minorHAnsi" w:hAnsiTheme="minorHAnsi" w:cstheme="minorHAnsi"/>
                <w:sz w:val="20"/>
                <w:szCs w:val="20"/>
                <w:u w:val="single"/>
              </w:rPr>
              <w:t>30 listopada 2025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roku dla II grupy szkoleniowej. Termin ustalenia egzaminu zależny jest od UDT i może nastąpić w terminie oddalonym od zakończenia szkolenia.</w:t>
            </w:r>
          </w:p>
          <w:p w14:paraId="1DB939C3" w14:textId="77777777" w:rsidR="00ED0D72" w:rsidRDefault="00F8099A">
            <w:pPr>
              <w:pStyle w:val="NormalnyWeb"/>
              <w:spacing w:before="6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Dokładny termin realizacji szkoleń zostanie ustalony przed podpisaniem umowy z Wykonawcą.</w:t>
            </w:r>
          </w:p>
          <w:p w14:paraId="65E9C055" w14:textId="77777777" w:rsidR="00ED0D72" w:rsidRDefault="00F8099A">
            <w:pPr>
              <w:pStyle w:val="NormalnyWeb"/>
              <w:numPr>
                <w:ilvl w:val="0"/>
                <w:numId w:val="1"/>
              </w:numPr>
              <w:spacing w:before="6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Sposób organizacji szkoleń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 Szkolenie musi odbyć się na terenie Koszalina w terminie uzgodnionym z Zamawiającym w miejscu zapewnionym przez Wykonawcę i posiadającym wyposażenie gwarantujące osiągnięcie celu szkolenia.</w:t>
            </w:r>
          </w:p>
          <w:p w14:paraId="53847C8E" w14:textId="77777777" w:rsidR="00ED0D72" w:rsidRDefault="00F8099A">
            <w:pPr>
              <w:pStyle w:val="NormalnyWeb"/>
              <w:numPr>
                <w:ilvl w:val="0"/>
                <w:numId w:val="1"/>
              </w:numPr>
              <w:spacing w:before="6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Wszystkie zajęcia muszą być prowadzone w systemie stacjonarnym, nie dopuszcza się prowadzenia zajęć drogą elektroniczną, metodą e-learningu, itp.</w:t>
            </w:r>
          </w:p>
          <w:p w14:paraId="1CAB4135" w14:textId="77777777" w:rsidR="00ED0D72" w:rsidRDefault="00F8099A">
            <w:pPr>
              <w:pStyle w:val="NormalnyWeb"/>
              <w:numPr>
                <w:ilvl w:val="0"/>
                <w:numId w:val="1"/>
              </w:numPr>
              <w:spacing w:before="6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Nie dopuszcza się udziału innych osób w szkoleniu oraz łączenia większej ilości grup o tej samej tematyce szkolenia w ramach tego samego projektu „Koszalińska Szkoła Zawodowców- Etap I”.</w:t>
            </w:r>
          </w:p>
        </w:tc>
      </w:tr>
      <w:tr w:rsidR="00ED0D72" w14:paraId="26EB1461" w14:textId="77777777">
        <w:trPr>
          <w:jc w:val="center"/>
        </w:trPr>
        <w:tc>
          <w:tcPr>
            <w:tcW w:w="2689" w:type="dxa"/>
          </w:tcPr>
          <w:p w14:paraId="76B4E397" w14:textId="77777777" w:rsidR="00ED0D72" w:rsidRDefault="00F8099A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Wymogi dotyczące programu szkolenia</w:t>
            </w:r>
          </w:p>
        </w:tc>
        <w:tc>
          <w:tcPr>
            <w:tcW w:w="6370" w:type="dxa"/>
          </w:tcPr>
          <w:p w14:paraId="148BFC56" w14:textId="77777777" w:rsidR="00ED0D72" w:rsidRDefault="00F8099A">
            <w:pPr>
              <w:pStyle w:val="NormalnyWeb"/>
              <w:numPr>
                <w:ilvl w:val="0"/>
                <w:numId w:val="4"/>
              </w:numPr>
              <w:spacing w:before="60" w:beforeAutospacing="0" w:after="0" w:afterAutospacing="0"/>
              <w:ind w:left="315" w:hanging="14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Celem szkolenia jest przygotowanie kursantów do egzaminu kwalifikacyjnego przed komisją Dozoru Technicznego. Zdanie części teoretycznej i praktycznej pozwala na uzyskanie zaświadczenia kwalifikacyjnego do obsługi wózków jezdniowych podnośnikowych z mechanicznym napędem podnoszenia z wysięgnikiem oraz wózków jezdniowych podnośnikowych z osobą obsługującą podnoszoną wraz z ładunkiem. (dawna kat. I WJO) oraz uzyskanie przez uczestników imiennego zezwolenia Zgodnie z § 4 ust. 2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r.b.h.w.j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po ukończeniu, z wynikiem pozytywnym, szkolenia dla kierowców wózków według programu ODKMG w Mysłowicach</w:t>
            </w:r>
          </w:p>
          <w:p w14:paraId="595C390C" w14:textId="77777777" w:rsidR="00ED0D72" w:rsidRDefault="00ED0D72">
            <w:pPr>
              <w:pStyle w:val="NormalnyWeb"/>
              <w:spacing w:before="60" w:beforeAutospacing="0" w:after="0" w:afterAutospacing="0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0557FA" w14:textId="77777777" w:rsidR="00ED0D72" w:rsidRDefault="00F8099A">
            <w:pPr>
              <w:pStyle w:val="NormalnyWeb"/>
              <w:numPr>
                <w:ilvl w:val="0"/>
                <w:numId w:val="4"/>
              </w:numPr>
              <w:spacing w:before="60" w:beforeAutospacing="0" w:after="120" w:afterAutospacing="0"/>
              <w:ind w:left="457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Zakres szkolenia obejmuje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Zajęcia teoretyczne i praktyczne z zakresu:</w:t>
            </w:r>
          </w:p>
          <w:p w14:paraId="620CEAC2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Wymagania kwalifikacyjne dla osób obsługujących wózki jezdniowe podnośnikowe podlegające dozorowi technicznemu.</w:t>
            </w:r>
          </w:p>
          <w:p w14:paraId="2497059F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Dozór techniczny, rodzaje urządzeń transportu bliskiego podlegające dozorowi technicznemu oraz związane z nimi dokumenty.</w:t>
            </w:r>
          </w:p>
          <w:p w14:paraId="50BF62E0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Budowa i podział wózków jezdniowych podnośnikowych.</w:t>
            </w:r>
          </w:p>
          <w:p w14:paraId="59411B77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Mechanizmy oraz ich budowa i działanie.</w:t>
            </w:r>
          </w:p>
          <w:p w14:paraId="31C79A3E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Urządzenia zabezpieczające stosowane w wózkach jezdniowych podnośnikowych.</w:t>
            </w:r>
          </w:p>
          <w:p w14:paraId="51751995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Wyposażenie elektryczne, hydrauliczne i pneumatyczne wózków jezdniowych podnośnikowych.</w:t>
            </w:r>
          </w:p>
          <w:p w14:paraId="146359E6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Stateczność wózków jezdniowych podnośnikowych.</w:t>
            </w:r>
          </w:p>
          <w:p w14:paraId="427C8E31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Udźwig wózka jezdniowego podnośnikowego.</w:t>
            </w:r>
          </w:p>
          <w:p w14:paraId="3F67CC23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Wiadomości z zakresu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ładunkoznawstwa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0C0F287E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Obsługa wózków jezdniowych podnośnikowych: czynności obsługującego przed przystąpieniem do pracy, w czasie pracy i po zakończeniu pracy, sterowanie mechanizmami urządzeń ogólnego przeznaczenia i specjalnych, sprawdzanie działania urządzeń zabezpieczających i hamulców itp.</w:t>
            </w:r>
          </w:p>
          <w:p w14:paraId="3C913214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Bezpieczeństwo i higiena pacy przy obsłudze urządzeń. Warunki bezpiecznej pracy.</w:t>
            </w:r>
          </w:p>
          <w:p w14:paraId="293B0DF9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Praca w specyficznych warunkach jak np.: praca zespołowa urządzeń, transport ludzi w koszu, praca w warunkach kolizyjnych, praca w pobliżu napowietrznych linii energetycznych.</w:t>
            </w:r>
          </w:p>
          <w:p w14:paraId="5993C1BA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Zasady bezpiecznej eksploatacji urządzeń zasilanych gazem.</w:t>
            </w:r>
          </w:p>
          <w:p w14:paraId="147BE639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Niebezpieczne uszkodzenie, awaria, nieszczęśliwy wypadek – procedura postępowania.</w:t>
            </w:r>
          </w:p>
          <w:p w14:paraId="703BD087" w14:textId="77777777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Praktyczna nauka jazdy.</w:t>
            </w:r>
          </w:p>
          <w:p w14:paraId="41BBB13F" w14:textId="6953790B" w:rsidR="00ED0D72" w:rsidRDefault="00F8099A">
            <w:pPr>
              <w:pStyle w:val="NormalnyWeb"/>
              <w:numPr>
                <w:ilvl w:val="3"/>
                <w:numId w:val="1"/>
              </w:numPr>
              <w:spacing w:beforeAutospacing="0" w:after="0" w:afterAutospacing="0"/>
              <w:ind w:left="598" w:hanging="28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Bezpieczne użytkowanie butli</w:t>
            </w:r>
            <w:r w:rsidR="00E71B8E">
              <w:rPr>
                <w:rFonts w:asciiTheme="minorHAnsi" w:hAnsiTheme="minorHAnsi" w:cstheme="minorHAnsi"/>
                <w:sz w:val="20"/>
                <w:szCs w:val="20"/>
              </w:rPr>
              <w:t xml:space="preserve"> (teoria)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88B8E6F" w14:textId="77777777" w:rsidR="00ED0D72" w:rsidRDefault="00F8099A">
            <w:pPr>
              <w:pStyle w:val="NormalnyWeb"/>
              <w:numPr>
                <w:ilvl w:val="0"/>
                <w:numId w:val="4"/>
              </w:numPr>
              <w:spacing w:before="60" w:after="0"/>
              <w:ind w:left="457" w:hanging="284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Wykonawca w ramach wynagrodzenia ofertowego zapewni dla wszystkich uczestników szkolenia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przeprowadzenie zewnętrznego egzaminu certyfikacyjnego nadającego uprawnienia z zakresu obsługi wózków jezdniowych podnośnikowych.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Egzaminy powinny być przeprowadzone przed komisją UDT, zgodnie z procedurami przewidzianymi przez właściwe akty prawne</w:t>
            </w:r>
          </w:p>
          <w:p w14:paraId="7CE41C46" w14:textId="77777777" w:rsidR="00ED0D72" w:rsidRDefault="00F8099A">
            <w:pPr>
              <w:pStyle w:val="NormalnyWeb"/>
              <w:numPr>
                <w:ilvl w:val="0"/>
                <w:numId w:val="4"/>
              </w:numPr>
              <w:spacing w:beforeAutospacing="0" w:after="0" w:afterAutospacing="0"/>
              <w:ind w:left="457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Wykonawca będzie zobowiązany do przygotowania i przedłożenia do akceptacji Zamawiającemu (przed przystąpieniem do realizacji zamówienia) programu nauczania, prowadzenia zajęć w formie zgodnej z zaakceptowanym przez Zamawiającego programem nauczania. Program nauczania obejmuje informacje określone w § 22 Rozporządzenia MEN z dnia 11 stycznia 2012 r. w sprawie kształcenia ustawicznego w formach pozaszkolnych.</w:t>
            </w:r>
          </w:p>
          <w:p w14:paraId="561DB578" w14:textId="77777777" w:rsidR="00ED0D72" w:rsidRDefault="00F8099A">
            <w:pPr>
              <w:pStyle w:val="NormalnyWeb"/>
              <w:numPr>
                <w:ilvl w:val="0"/>
                <w:numId w:val="4"/>
              </w:numPr>
              <w:spacing w:after="0" w:afterAutospacing="0"/>
              <w:ind w:left="457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 ramach umowy Wykonawca obowiązany jest wyposażyć każdego uczestnika szkolenia w materiały szkoleniowe, przekazane nieodpłatnie.</w:t>
            </w:r>
          </w:p>
          <w:p w14:paraId="4CC7A92A" w14:textId="77777777" w:rsidR="00ED0D72" w:rsidRDefault="00F8099A">
            <w:pPr>
              <w:pStyle w:val="NormalnyWeb"/>
              <w:numPr>
                <w:ilvl w:val="0"/>
                <w:numId w:val="4"/>
              </w:numPr>
              <w:spacing w:before="60" w:after="0" w:afterAutospacing="0"/>
              <w:ind w:left="457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Wykonawca zapewni w trakcie trwania szkolenia warunki pracy zgodnie z przepisami bezpieczeństwa i higieny pracy. Pomieszczenia, w których realizowane będą zajęcia szkoleniowe winny być bezwzględnie dostosowane do prowadzenia grupy skierowanej przez Zamawiającego na dane szkolenie z odpowiednim oświetleniem, wentylacją i akustyką. Każdy uczestnik szkolenia winien mieć indywidualny dostęp do podstawowych urządzeń i sprzętu (m.in. krzesło, stół) oraz do innego sprzętu wykorzystywanego przez okres uczestnictwa w szkoleniu. Uczestnicy kursu powinni mieć dostęp do toalety poza salą szkoleniową.</w:t>
            </w:r>
          </w:p>
          <w:p w14:paraId="22B191AB" w14:textId="77777777" w:rsidR="00ED0D72" w:rsidRDefault="00F8099A">
            <w:pPr>
              <w:pStyle w:val="NormalnyWeb"/>
              <w:numPr>
                <w:ilvl w:val="0"/>
                <w:numId w:val="4"/>
              </w:numPr>
              <w:spacing w:before="60" w:after="0" w:afterAutospacing="0"/>
              <w:ind w:left="457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Wykonawca zobowiązany jest do prowadzenia:</w:t>
            </w:r>
          </w:p>
          <w:p w14:paraId="112E05B2" w14:textId="77777777" w:rsidR="00ED0D72" w:rsidRDefault="00F8099A">
            <w:pPr>
              <w:pStyle w:val="NormalnyWeb"/>
              <w:numPr>
                <w:ilvl w:val="1"/>
                <w:numId w:val="4"/>
              </w:numPr>
              <w:spacing w:before="60" w:after="0" w:afterAutospacing="0"/>
              <w:ind w:left="457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dokumentacji fotograficznej z prowadzonego szkolenia,</w:t>
            </w:r>
          </w:p>
          <w:p w14:paraId="2D9D3676" w14:textId="77777777" w:rsidR="00ED0D72" w:rsidRDefault="00F8099A">
            <w:pPr>
              <w:pStyle w:val="NormalnyWeb"/>
              <w:numPr>
                <w:ilvl w:val="1"/>
                <w:numId w:val="4"/>
              </w:numPr>
              <w:spacing w:before="60" w:after="0" w:afterAutospacing="0"/>
              <w:ind w:left="457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dokumentacji szkolenia w postaci listy obecności uczestników oraz dziennika zrealizowanych tematów dostarczonych przez zamawiającego.</w:t>
            </w:r>
          </w:p>
          <w:p w14:paraId="033F1A92" w14:textId="77777777" w:rsidR="00ED0D72" w:rsidRDefault="00F8099A">
            <w:pPr>
              <w:pStyle w:val="NormalnyWeb"/>
              <w:numPr>
                <w:ilvl w:val="0"/>
                <w:numId w:val="4"/>
              </w:numPr>
              <w:spacing w:before="280" w:after="120" w:afterAutospacing="0"/>
              <w:ind w:left="457" w:hanging="284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Wykonawca zobowiązany jest do ochrony uzyskanych w trakcie realizacji szkolenia danych osobowych.</w:t>
            </w:r>
          </w:p>
        </w:tc>
      </w:tr>
      <w:tr w:rsidR="00ED0D72" w14:paraId="65870E24" w14:textId="77777777">
        <w:trPr>
          <w:jc w:val="center"/>
        </w:trPr>
        <w:tc>
          <w:tcPr>
            <w:tcW w:w="2689" w:type="dxa"/>
          </w:tcPr>
          <w:p w14:paraId="23798FB4" w14:textId="77777777" w:rsidR="00ED0D72" w:rsidRDefault="00F8099A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Wymogi dotyczące zaświadczeń</w:t>
            </w:r>
          </w:p>
        </w:tc>
        <w:tc>
          <w:tcPr>
            <w:tcW w:w="6370" w:type="dxa"/>
          </w:tcPr>
          <w:p w14:paraId="098ABB4B" w14:textId="77777777" w:rsidR="00ED0D72" w:rsidRDefault="00F8099A">
            <w:pPr>
              <w:pStyle w:val="NormalnyWeb"/>
              <w:numPr>
                <w:ilvl w:val="0"/>
                <w:numId w:val="2"/>
              </w:numPr>
              <w:spacing w:before="6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 zakończonym szkoleniu absolwent kursu otrzymuje:</w:t>
            </w:r>
          </w:p>
          <w:p w14:paraId="2A3FE9FD" w14:textId="77777777" w:rsidR="00ED0D72" w:rsidRDefault="00F8099A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eastAsia="Times New Roman" w:cstheme="minorHAnsi"/>
                <w:color w:val="35303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353030"/>
                <w:sz w:val="20"/>
                <w:szCs w:val="20"/>
                <w:lang w:eastAsia="pl-PL"/>
              </w:rPr>
              <w:t>zaświadczenie o ukończeniu kursu wg. wzoru wymienionego w  Rozporządzeniu Ministra Edukacji i Nauki z dnia 6 października 2023 r. w sprawie kształcenia ustawicznego w formach pozaszkolnych (Dz.U. poz. 2175) – wzór zaświadczenia o ukończeniu kursu stanowi Załącznik nr 5 do Zapytania ofertowego.</w:t>
            </w:r>
          </w:p>
          <w:p w14:paraId="71005C29" w14:textId="77777777" w:rsidR="00ED0D72" w:rsidRDefault="00F8099A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eastAsia="Times New Roman" w:cstheme="minorHAnsi"/>
                <w:color w:val="35303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353030"/>
                <w:sz w:val="20"/>
                <w:szCs w:val="20"/>
                <w:lang w:eastAsia="pl-PL"/>
              </w:rPr>
              <w:t>w przypadku przystąpienia do egzaminu przed komisją UDT – zaświadczenie kwalifikacyjne do obsługi urządzeń transportu bliskiego – wózki jezdniowe podnośnikowe z mechanicznym napędem podnoszenia z wysięgnikiem oraz wózki jezdniowe podnośnikowe z mechanicznym napędem podnoszenia z osoba obsługującą podnoszona wraz z ładunkiem (uprawnia również do obsługi wszystkich pozostałych wózków jezdniowych podnośnikowych z mechanicznym napędem podnoszenia) – ważne 5 lat</w:t>
            </w:r>
          </w:p>
          <w:p w14:paraId="35DC7526" w14:textId="77777777" w:rsidR="00ED0D72" w:rsidRDefault="00ED0D72">
            <w:pPr>
              <w:pStyle w:val="NormalnyWeb"/>
              <w:spacing w:before="60" w:beforeAutospacing="0" w:after="120" w:afterAutospacing="0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D0D72" w14:paraId="3D5CD7C9" w14:textId="77777777">
        <w:trPr>
          <w:jc w:val="center"/>
        </w:trPr>
        <w:tc>
          <w:tcPr>
            <w:tcW w:w="2689" w:type="dxa"/>
          </w:tcPr>
          <w:p w14:paraId="09366508" w14:textId="77777777" w:rsidR="00ED0D72" w:rsidRDefault="00F8099A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Zamawiający na sfinansowanie zamówienia może przeznaczyć następującą kwotę:</w:t>
            </w:r>
          </w:p>
          <w:p w14:paraId="06CE913E" w14:textId="77777777" w:rsidR="00ED0D72" w:rsidRDefault="00ED0D72">
            <w:pPr>
              <w:pStyle w:val="NormalnyWeb"/>
              <w:spacing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6370" w:type="dxa"/>
          </w:tcPr>
          <w:p w14:paraId="3DA6A6E1" w14:textId="77777777" w:rsidR="00ED0D72" w:rsidRDefault="00F8099A">
            <w:pPr>
              <w:pStyle w:val="NormalnyWeb"/>
              <w:spacing w:before="60" w:beforeAutospacing="0" w:after="12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46 800,00 zł</w:t>
            </w:r>
          </w:p>
        </w:tc>
      </w:tr>
    </w:tbl>
    <w:p w14:paraId="2DCF0FE4" w14:textId="77777777" w:rsidR="00ED0D72" w:rsidRDefault="00ED0D72">
      <w:pPr>
        <w:rPr>
          <w:rFonts w:cstheme="minorHAnsi"/>
          <w:sz w:val="20"/>
          <w:szCs w:val="20"/>
        </w:rPr>
      </w:pPr>
    </w:p>
    <w:sectPr w:rsidR="00ED0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1F02D" w14:textId="77777777" w:rsidR="00B42010" w:rsidRDefault="00B42010">
      <w:pPr>
        <w:spacing w:after="0" w:line="240" w:lineRule="auto"/>
      </w:pPr>
      <w:r>
        <w:separator/>
      </w:r>
    </w:p>
  </w:endnote>
  <w:endnote w:type="continuationSeparator" w:id="0">
    <w:p w14:paraId="6E8246B6" w14:textId="77777777" w:rsidR="00B42010" w:rsidRDefault="00B42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9A200" w14:textId="77777777" w:rsidR="00ED0D72" w:rsidRDefault="00ED0D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C9773" w14:textId="77777777" w:rsidR="00ED0D72" w:rsidRDefault="00F8099A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 ramach</w:t>
    </w:r>
    <w:r>
      <w:rPr>
        <w:rFonts w:cs="Arial"/>
        <w:sz w:val="14"/>
        <w:szCs w:val="14"/>
      </w:rPr>
      <w:br/>
      <w:t xml:space="preserve">Działania 6.10. programu </w:t>
    </w:r>
    <w:r>
      <w:rPr>
        <w:rFonts w:ascii="Calibri Light" w:hAnsi="Calibri Light" w:cs="Calibri Light"/>
        <w:sz w:val="14"/>
        <w:szCs w:val="14"/>
      </w:rPr>
      <w:t>Fundusze Europejskie dla Pomorza Zachodniego 2021-2027</w:t>
    </w:r>
  </w:p>
  <w:p w14:paraId="1BAACE60" w14:textId="77777777" w:rsidR="00ED0D72" w:rsidRDefault="00ED0D72">
    <w:pPr>
      <w:pStyle w:val="Stopka"/>
      <w:tabs>
        <w:tab w:val="clear" w:pos="4536"/>
        <w:tab w:val="clear" w:pos="9072"/>
        <w:tab w:val="left" w:pos="3216"/>
      </w:tabs>
    </w:pPr>
  </w:p>
  <w:p w14:paraId="02BC0A2D" w14:textId="77777777" w:rsidR="00ED0D72" w:rsidRDefault="00ED0D72">
    <w:pPr>
      <w:pStyle w:val="Stopka"/>
    </w:pPr>
  </w:p>
  <w:p w14:paraId="02DF16E6" w14:textId="77777777" w:rsidR="00ED0D72" w:rsidRDefault="00ED0D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BECEE" w14:textId="77777777" w:rsidR="00ED0D72" w:rsidRDefault="00F8099A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 ramach</w:t>
    </w:r>
    <w:r>
      <w:rPr>
        <w:rFonts w:cs="Arial"/>
        <w:sz w:val="14"/>
        <w:szCs w:val="14"/>
      </w:rPr>
      <w:br/>
      <w:t xml:space="preserve">Działania 6.10. programu </w:t>
    </w:r>
    <w:r>
      <w:rPr>
        <w:rFonts w:ascii="Calibri Light" w:hAnsi="Calibri Light" w:cs="Calibri Light"/>
        <w:sz w:val="14"/>
        <w:szCs w:val="14"/>
      </w:rPr>
      <w:t>Fundusze Europejskie dla Pomorza Zachodniego 2021-2027</w:t>
    </w:r>
  </w:p>
  <w:p w14:paraId="74DD2FF6" w14:textId="77777777" w:rsidR="00ED0D72" w:rsidRDefault="00ED0D72">
    <w:pPr>
      <w:pStyle w:val="Stopka"/>
      <w:tabs>
        <w:tab w:val="clear" w:pos="4536"/>
        <w:tab w:val="clear" w:pos="9072"/>
        <w:tab w:val="left" w:pos="3216"/>
      </w:tabs>
    </w:pPr>
  </w:p>
  <w:p w14:paraId="6485F7D6" w14:textId="77777777" w:rsidR="00ED0D72" w:rsidRDefault="00ED0D72">
    <w:pPr>
      <w:pStyle w:val="Stopka"/>
    </w:pPr>
  </w:p>
  <w:p w14:paraId="0281B62C" w14:textId="77777777" w:rsidR="00ED0D72" w:rsidRDefault="00ED0D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6EDFC" w14:textId="77777777" w:rsidR="00B42010" w:rsidRDefault="00B42010">
      <w:pPr>
        <w:spacing w:after="0" w:line="240" w:lineRule="auto"/>
      </w:pPr>
      <w:r>
        <w:separator/>
      </w:r>
    </w:p>
  </w:footnote>
  <w:footnote w:type="continuationSeparator" w:id="0">
    <w:p w14:paraId="25A1663B" w14:textId="77777777" w:rsidR="00B42010" w:rsidRDefault="00B42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D91A9" w14:textId="77777777" w:rsidR="00ED0D72" w:rsidRDefault="00ED0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0E99D" w14:textId="77777777" w:rsidR="00ED0D72" w:rsidRDefault="00F8099A">
    <w:pPr>
      <w:pStyle w:val="Nagwek"/>
    </w:pPr>
    <w:r>
      <w:rPr>
        <w:noProof/>
        <w:lang w:eastAsia="pl-PL"/>
      </w:rPr>
      <w:drawing>
        <wp:inline distT="0" distB="0" distL="0" distR="0" wp14:anchorId="23AA25B1" wp14:editId="5174B664">
          <wp:extent cx="5760720" cy="805815"/>
          <wp:effectExtent l="0" t="0" r="0" b="0"/>
          <wp:docPr id="1" name="Obraz 7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7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1F10E" w14:textId="77777777" w:rsidR="00ED0D72" w:rsidRDefault="00F8099A">
    <w:pPr>
      <w:pStyle w:val="Nagwek"/>
    </w:pPr>
    <w:r>
      <w:rPr>
        <w:noProof/>
        <w:lang w:eastAsia="pl-PL"/>
      </w:rPr>
      <w:drawing>
        <wp:inline distT="0" distB="0" distL="0" distR="0" wp14:anchorId="0585F1EC" wp14:editId="7E9EAB2B">
          <wp:extent cx="5760720" cy="805815"/>
          <wp:effectExtent l="0" t="0" r="0" b="0"/>
          <wp:docPr id="2" name="Obraz 7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7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346CA"/>
    <w:multiLevelType w:val="multilevel"/>
    <w:tmpl w:val="098A5D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556CF8"/>
    <w:multiLevelType w:val="multilevel"/>
    <w:tmpl w:val="5F9A2AE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03B38AF"/>
    <w:multiLevelType w:val="multilevel"/>
    <w:tmpl w:val="7D14FE02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71A87BC6"/>
    <w:multiLevelType w:val="multilevel"/>
    <w:tmpl w:val="3E04A4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8727540"/>
    <w:multiLevelType w:val="multilevel"/>
    <w:tmpl w:val="F912C99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egoe UI" w:eastAsiaTheme="minorHAnsi" w:hAnsi="Segoe UI" w:cs="Segoe U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1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3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0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77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2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93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65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72"/>
    <w:rsid w:val="003C11D9"/>
    <w:rsid w:val="003F269A"/>
    <w:rsid w:val="00B42010"/>
    <w:rsid w:val="00C261E0"/>
    <w:rsid w:val="00D65A15"/>
    <w:rsid w:val="00E71B8E"/>
    <w:rsid w:val="00ED0D72"/>
    <w:rsid w:val="00F8099A"/>
    <w:rsid w:val="00FF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C326E"/>
  <w15:docId w15:val="{E5AD2870-5B56-4AE1-8827-4F8AF1AB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8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17798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17798C"/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17798C"/>
  </w:style>
  <w:style w:type="character" w:styleId="Odwoaniedokomentarza">
    <w:name w:val="annotation reference"/>
    <w:qFormat/>
    <w:rsid w:val="0017798C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8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8C"/>
  </w:style>
  <w:style w:type="character" w:customStyle="1" w:styleId="StopkaZnak">
    <w:name w:val="Stopka Znak"/>
    <w:basedOn w:val="Domylnaczcionkaakapitu"/>
    <w:link w:val="Stopka"/>
    <w:uiPriority w:val="99"/>
    <w:qFormat/>
    <w:rsid w:val="0017798C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D34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79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styleId="Tekstkomentarza">
    <w:name w:val="annotation text"/>
    <w:basedOn w:val="Normalny"/>
    <w:link w:val="TekstkomentarzaZnak"/>
    <w:semiHidden/>
    <w:unhideWhenUsed/>
    <w:qFormat/>
    <w:rsid w:val="00177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17798C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17798C"/>
    <w:pPr>
      <w:spacing w:after="120" w:line="480" w:lineRule="auto"/>
    </w:pPr>
  </w:style>
  <w:style w:type="paragraph" w:styleId="NormalnyWeb">
    <w:name w:val="Normal (Web)"/>
    <w:basedOn w:val="Normalny"/>
    <w:uiPriority w:val="99"/>
    <w:unhideWhenUsed/>
    <w:qFormat/>
    <w:rsid w:val="0017798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8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nhideWhenUsed/>
    <w:rsid w:val="0017798C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E4B9F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D34D1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table" w:styleId="Tabela-Siatka">
    <w:name w:val="Table Grid"/>
    <w:basedOn w:val="Standardowy"/>
    <w:uiPriority w:val="59"/>
    <w:rsid w:val="00177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1163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dc:description/>
  <cp:lastModifiedBy>Dell</cp:lastModifiedBy>
  <cp:revision>2</cp:revision>
  <dcterms:created xsi:type="dcterms:W3CDTF">2025-06-10T17:20:00Z</dcterms:created>
  <dcterms:modified xsi:type="dcterms:W3CDTF">2025-06-10T17:20:00Z</dcterms:modified>
  <dc:language>pl-PL</dc:language>
</cp:coreProperties>
</file>